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4993" w14:textId="4E4DBC00" w:rsidR="00C608AB" w:rsidRDefault="00C608AB" w:rsidP="00C608AB">
      <w:pPr>
        <w:pStyle w:val="Titolo1"/>
      </w:pPr>
      <w:r>
        <w:rPr>
          <w:rStyle w:val="Enfasigrassetto"/>
        </w:rPr>
        <w:t xml:space="preserve">SPI CGIL Grosseto: </w:t>
      </w:r>
      <w:r w:rsidR="00417AC5">
        <w:rPr>
          <w:rStyle w:val="Enfasigrassetto"/>
          <w:rFonts w:cstheme="majorHAnsi"/>
        </w:rPr>
        <w:t>«</w:t>
      </w:r>
      <w:r>
        <w:rPr>
          <w:rStyle w:val="Enfasigrassetto"/>
        </w:rPr>
        <w:t xml:space="preserve">Ambulatori a Santa Fiora inaugurati, ora servono risposte concrete sulla </w:t>
      </w:r>
      <w:r w:rsidR="00417AC5">
        <w:rPr>
          <w:rStyle w:val="Enfasigrassetto"/>
        </w:rPr>
        <w:t>c</w:t>
      </w:r>
      <w:r>
        <w:rPr>
          <w:rStyle w:val="Enfasigrassetto"/>
        </w:rPr>
        <w:t xml:space="preserve">asa di </w:t>
      </w:r>
      <w:r w:rsidR="00417AC5">
        <w:rPr>
          <w:rStyle w:val="Enfasigrassetto"/>
        </w:rPr>
        <w:t>c</w:t>
      </w:r>
      <w:r>
        <w:rPr>
          <w:rStyle w:val="Enfasigrassetto"/>
        </w:rPr>
        <w:t>omunità</w:t>
      </w:r>
      <w:r w:rsidR="00417AC5">
        <w:rPr>
          <w:rStyle w:val="Enfasigrassetto"/>
          <w:rFonts w:cstheme="majorHAnsi"/>
        </w:rPr>
        <w:t>»</w:t>
      </w:r>
    </w:p>
    <w:p w14:paraId="2AD5481F" w14:textId="475C2268" w:rsidR="00C608AB" w:rsidRDefault="00C608AB" w:rsidP="00C608AB">
      <w:pPr>
        <w:pStyle w:val="NormaleWeb"/>
      </w:pPr>
      <w:r>
        <w:t>«Siamo soddisfatti per l’inaugurazione dei nuovi ambulatori a Santa Fiora, ma ora è il momento delle risposte. Le persone hanno bisogno di servizi continui, e strutturati</w:t>
      </w:r>
      <w:r w:rsidR="002122CA">
        <w:t>. Occorre fare il salto di qualità da poliambulatori a case di comunità vere e proprie</w:t>
      </w:r>
      <w:r>
        <w:t xml:space="preserve">». Così </w:t>
      </w:r>
      <w:r>
        <w:rPr>
          <w:rStyle w:val="Enfasigrassetto"/>
          <w:rFonts w:eastAsiaTheme="majorEastAsia"/>
        </w:rPr>
        <w:t>Erio Giovannelli</w:t>
      </w:r>
      <w:r>
        <w:t xml:space="preserve">, segretario generale dello </w:t>
      </w:r>
      <w:proofErr w:type="spellStart"/>
      <w:r>
        <w:t>Spi</w:t>
      </w:r>
      <w:proofErr w:type="spellEnd"/>
      <w:r>
        <w:t xml:space="preserve"> Cgil Grosseto, commenta l’inaugurazione degli ambulatori nei locali destinati alla futura </w:t>
      </w:r>
      <w:r w:rsidR="002122CA">
        <w:t>c</w:t>
      </w:r>
      <w:r>
        <w:t xml:space="preserve">asa di </w:t>
      </w:r>
      <w:r w:rsidR="002122CA">
        <w:t>c</w:t>
      </w:r>
      <w:r>
        <w:t>omunità di Santa Fiora.</w:t>
      </w:r>
    </w:p>
    <w:p w14:paraId="533C9E2F" w14:textId="79B2B9DA" w:rsidR="00C608AB" w:rsidRDefault="00C608AB" w:rsidP="00C608AB">
      <w:pPr>
        <w:pStyle w:val="NormaleWeb"/>
      </w:pPr>
      <w:r>
        <w:t xml:space="preserve">«La sanità territoriale è una delle grandi promesse del </w:t>
      </w:r>
      <w:proofErr w:type="spellStart"/>
      <w:r>
        <w:t>Pnrr</w:t>
      </w:r>
      <w:proofErr w:type="spellEnd"/>
      <w:r>
        <w:t xml:space="preserve"> e delle politiche regionali – aggiunge Giovannelli – ma perché sia credibile deve cominciare a funzionare. Se esiste una struttura attrezzata e ci sono i medici di famiglia, perché non iniziare già ora con un servizio di continuità, ad esempio con gli orari standard di 12 ore per 6 giorni? Perché non attivare da subito un CUP efficace, </w:t>
      </w:r>
      <w:r w:rsidR="002122CA">
        <w:t>ad esempio anche nella struttura di Massa Marittima</w:t>
      </w:r>
      <w:r>
        <w:t>?».</w:t>
      </w:r>
    </w:p>
    <w:p w14:paraId="637CB94C" w14:textId="6046A1F6" w:rsidR="00C608AB" w:rsidRDefault="002122CA" w:rsidP="00C608AB">
      <w:pPr>
        <w:pStyle w:val="NormaleWeb"/>
      </w:pPr>
      <w:r>
        <w:t xml:space="preserve">La casa di comunità per Santa Fiora e il territorio amiatino deve essere un punto di riferimento. </w:t>
      </w:r>
      <w:r w:rsidR="00C608AB">
        <w:t xml:space="preserve">«La </w:t>
      </w:r>
      <w:r>
        <w:t>c</w:t>
      </w:r>
      <w:r w:rsidR="00C608AB">
        <w:t xml:space="preserve">asa di </w:t>
      </w:r>
      <w:r>
        <w:t>c</w:t>
      </w:r>
      <w:r w:rsidR="00C608AB">
        <w:t xml:space="preserve">omunità – sottolinea </w:t>
      </w:r>
      <w:r w:rsidR="00C608AB">
        <w:rPr>
          <w:rStyle w:val="Enfasigrassetto"/>
          <w:rFonts w:eastAsiaTheme="majorEastAsia"/>
        </w:rPr>
        <w:t>Alda Cardelli</w:t>
      </w:r>
      <w:r w:rsidR="00C608AB">
        <w:t xml:space="preserve">, del Dipartimento sociosanitario </w:t>
      </w:r>
      <w:proofErr w:type="spellStart"/>
      <w:r w:rsidR="00C608AB">
        <w:t>Spi</w:t>
      </w:r>
      <w:proofErr w:type="spellEnd"/>
      <w:r w:rsidR="00C608AB">
        <w:t xml:space="preserve"> Cgil Grosseto – deve rispettare dei requisiti precisi, previsti dalla legge. Deve esserci una gestione integrata tra infermieri di comunità, medici di medicina generale, servizi amministrativi, presa in carico dei pazienti cronici e accesso alle prestazioni diagnostiche di primo livello. Per ora si sono inaugurati solo gli ambulatori medici».</w:t>
      </w:r>
    </w:p>
    <w:p w14:paraId="42DD86FB" w14:textId="09BD582D" w:rsidR="00C608AB" w:rsidRDefault="00C608AB" w:rsidP="00C608AB">
      <w:pPr>
        <w:pStyle w:val="NormaleWeb"/>
      </w:pPr>
      <w:r>
        <w:t>La riflessione si estende anche alla gestione dei flussi turistici e alle necessità della popolazione residente, soprattutto anziana. «Facciamo un esempio pratico – puntualizza Cardelli – Quando un turista, ma anche un residente, si fa male</w:t>
      </w:r>
      <w:r w:rsidR="002122CA">
        <w:t xml:space="preserve"> o ha bisogno di un consulto </w:t>
      </w:r>
      <w:r>
        <w:t>dobbiamo mandarlo subito a fare la coda nell’ospedale più vicino? Avendo solo assistito all’inaugurazione degli ambulatori e non a quella della casa di comunità, probabilmente</w:t>
      </w:r>
      <w:r w:rsidR="00F64774">
        <w:t xml:space="preserve"> per ora</w:t>
      </w:r>
      <w:r>
        <w:t xml:space="preserve"> la risposta è sì. Questa domanda però se la dovrebbe porre anche la Asl, insieme a quella più ampia: </w:t>
      </w:r>
      <w:r>
        <w:rPr>
          <w:rStyle w:val="Enfasigrassetto"/>
          <w:rFonts w:eastAsiaTheme="majorEastAsia"/>
        </w:rPr>
        <w:t>quando partiamo davvero con le case di comunità?</w:t>
      </w:r>
      <w:r>
        <w:t xml:space="preserve"> </w:t>
      </w:r>
      <w:r w:rsidR="00F64774">
        <w:t>Noi pensiamo che i cittadini attendano che i servizi previsti dalle norme siano effettivamente erogati</w:t>
      </w:r>
      <w:r>
        <w:t>».</w:t>
      </w:r>
    </w:p>
    <w:p w14:paraId="33221A58" w14:textId="36988924" w:rsidR="006B033A" w:rsidRDefault="00C608AB" w:rsidP="000A2290">
      <w:pPr>
        <w:pStyle w:val="NormaleWeb"/>
      </w:pPr>
      <w:r>
        <w:t>Lo SPI CGIL Grosseto continuerà a monitorare da vicino l’evoluzione della situazione e a chiedere con forza una sanità territoriale che funzioni davvero per tutti.</w:t>
      </w:r>
    </w:p>
    <w:sectPr w:rsidR="006B0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B"/>
    <w:rsid w:val="0001206E"/>
    <w:rsid w:val="000A2290"/>
    <w:rsid w:val="000C1182"/>
    <w:rsid w:val="002122CA"/>
    <w:rsid w:val="002658A2"/>
    <w:rsid w:val="002816E1"/>
    <w:rsid w:val="00417AC5"/>
    <w:rsid w:val="00572C7C"/>
    <w:rsid w:val="006B033A"/>
    <w:rsid w:val="00787044"/>
    <w:rsid w:val="00845406"/>
    <w:rsid w:val="008F050A"/>
    <w:rsid w:val="00A07BF0"/>
    <w:rsid w:val="00A151D6"/>
    <w:rsid w:val="00BD55A6"/>
    <w:rsid w:val="00C608AB"/>
    <w:rsid w:val="00D10B96"/>
    <w:rsid w:val="00F6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010"/>
  <w15:chartTrackingRefBased/>
  <w15:docId w15:val="{B4FEC1BF-15A3-3940-9A3A-92984BD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0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0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08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08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08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08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0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08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08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08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08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08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08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08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08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0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08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08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08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08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08AB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608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6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Catocci</dc:creator>
  <cp:keywords/>
  <dc:description/>
  <cp:lastModifiedBy>Federico Catocci</cp:lastModifiedBy>
  <cp:revision>4</cp:revision>
  <dcterms:created xsi:type="dcterms:W3CDTF">2025-07-09T07:19:00Z</dcterms:created>
  <dcterms:modified xsi:type="dcterms:W3CDTF">2025-07-09T15:15:00Z</dcterms:modified>
</cp:coreProperties>
</file>