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7" w:rsidRPr="00BE75F1" w:rsidRDefault="0079652D" w:rsidP="00BE75F1">
      <w:pPr>
        <w:pStyle w:val="Nessunaspaziatura"/>
      </w:pPr>
      <w:r w:rsidRPr="00BE75F1">
        <w:t>Comunicato stampa</w:t>
      </w:r>
    </w:p>
    <w:p w:rsidR="0079652D" w:rsidRPr="00BE75F1" w:rsidRDefault="0079652D" w:rsidP="00BE75F1">
      <w:pPr>
        <w:pStyle w:val="Nessunaspaziatura"/>
      </w:pPr>
    </w:p>
    <w:p w:rsidR="0079652D" w:rsidRPr="00CA56B3" w:rsidRDefault="00CA56B3" w:rsidP="00CA56B3">
      <w:pPr>
        <w:pStyle w:val="Nessunaspaziatura"/>
        <w:jc w:val="center"/>
        <w:rPr>
          <w:b/>
          <w:sz w:val="32"/>
          <w:szCs w:val="32"/>
        </w:rPr>
      </w:pPr>
      <w:r w:rsidRPr="00CA56B3">
        <w:rPr>
          <w:b/>
          <w:sz w:val="32"/>
          <w:szCs w:val="32"/>
        </w:rPr>
        <w:t>“Più contenuti, meno spot”</w:t>
      </w:r>
    </w:p>
    <w:p w:rsidR="00CA56B3" w:rsidRDefault="00CA56B3" w:rsidP="00CA56B3">
      <w:pPr>
        <w:pStyle w:val="Nessunaspaziatura"/>
        <w:jc w:val="center"/>
        <w:rPr>
          <w:sz w:val="28"/>
          <w:szCs w:val="28"/>
        </w:rPr>
      </w:pPr>
      <w:r w:rsidRPr="00CA56B3">
        <w:rPr>
          <w:sz w:val="28"/>
          <w:szCs w:val="28"/>
        </w:rPr>
        <w:t>“</w:t>
      </w:r>
      <w:r w:rsidRPr="00CA56B3">
        <w:rPr>
          <w:sz w:val="28"/>
          <w:szCs w:val="28"/>
        </w:rPr>
        <w:t>La qualità dei servizi di assistenza socio sanitaria domiciliare e territoriale non migliora automaticamente aggiungendo numeri verdi e consulenze</w:t>
      </w:r>
      <w:r w:rsidRPr="00CA56B3">
        <w:rPr>
          <w:sz w:val="28"/>
          <w:szCs w:val="28"/>
        </w:rPr>
        <w:t>”: così</w:t>
      </w:r>
    </w:p>
    <w:p w:rsidR="00CA56B3" w:rsidRPr="00CA56B3" w:rsidRDefault="00CA56B3" w:rsidP="00CA56B3">
      <w:pPr>
        <w:pStyle w:val="Nessunaspaziatura"/>
        <w:jc w:val="center"/>
        <w:rPr>
          <w:sz w:val="28"/>
          <w:szCs w:val="28"/>
        </w:rPr>
      </w:pPr>
      <w:proofErr w:type="gramStart"/>
      <w:r w:rsidRPr="00CA56B3">
        <w:rPr>
          <w:sz w:val="28"/>
          <w:szCs w:val="28"/>
        </w:rPr>
        <w:t>lo</w:t>
      </w:r>
      <w:proofErr w:type="gramEnd"/>
      <w:r w:rsidRPr="00CA56B3">
        <w:rPr>
          <w:sz w:val="28"/>
          <w:szCs w:val="28"/>
        </w:rPr>
        <w:t xml:space="preserve"> </w:t>
      </w:r>
      <w:proofErr w:type="spellStart"/>
      <w:r w:rsidRPr="00CA56B3">
        <w:rPr>
          <w:sz w:val="28"/>
          <w:szCs w:val="28"/>
        </w:rPr>
        <w:t>Spi</w:t>
      </w:r>
      <w:proofErr w:type="spellEnd"/>
      <w:r w:rsidRPr="00CA56B3">
        <w:rPr>
          <w:sz w:val="28"/>
          <w:szCs w:val="28"/>
        </w:rPr>
        <w:t xml:space="preserve"> Cgil Toscana sui dati diffusi oggi relativi al servizio “Pronto Badante”</w:t>
      </w:r>
    </w:p>
    <w:p w:rsidR="00CA56B3" w:rsidRDefault="00CA56B3" w:rsidP="00BE75F1">
      <w:pPr>
        <w:pStyle w:val="Nessunaspaziatura"/>
      </w:pPr>
    </w:p>
    <w:p w:rsidR="00B95FA7" w:rsidRPr="00BE75F1" w:rsidRDefault="00B95FA7" w:rsidP="00CA56B3">
      <w:pPr>
        <w:pStyle w:val="Nessunaspaziatura"/>
        <w:jc w:val="both"/>
      </w:pPr>
      <w:r w:rsidRPr="00BE75F1">
        <w:t>Più di 9.000 telefonate al numero verde, 1.853 visite a domicilio degli operatori autorizzati e 1</w:t>
      </w:r>
      <w:r w:rsidR="0079652D" w:rsidRPr="00BE75F1">
        <w:t>.</w:t>
      </w:r>
      <w:r w:rsidRPr="00BE75F1">
        <w:t>464 buoni lavoro attivati: sono i numeri del servizio “</w:t>
      </w:r>
      <w:r w:rsidR="0079652D" w:rsidRPr="00BE75F1">
        <w:t>Pronto Badante” r</w:t>
      </w:r>
      <w:r w:rsidRPr="00BE75F1">
        <w:t>egionale diffusi oggi dall’assessore a Sociale, sport e diritto alla salute Stefania Saccardi. Significativo, per l’assessore, è anche il numero di quasi 1</w:t>
      </w:r>
      <w:r w:rsidR="00CA56B3">
        <w:t>.</w:t>
      </w:r>
      <w:r w:rsidRPr="00BE75F1">
        <w:t>500 buoni lavoro attivati, che corrispondono a 440.000 euro.</w:t>
      </w:r>
    </w:p>
    <w:p w:rsidR="00B95FA7" w:rsidRPr="00BE75F1" w:rsidRDefault="00B95FA7" w:rsidP="00CA56B3">
      <w:pPr>
        <w:pStyle w:val="Nessunaspaziatura"/>
        <w:jc w:val="both"/>
      </w:pPr>
    </w:p>
    <w:p w:rsidR="00CA56B3" w:rsidRDefault="00CA56B3" w:rsidP="00CA56B3">
      <w:pPr>
        <w:pStyle w:val="Nessunaspaziatura"/>
        <w:jc w:val="both"/>
      </w:pPr>
      <w:r>
        <w:t>Fortemente c</w:t>
      </w:r>
      <w:r w:rsidR="00B95FA7" w:rsidRPr="00BE75F1">
        <w:t>ritico invece il Sindacat</w:t>
      </w:r>
      <w:r w:rsidR="00BE75F1" w:rsidRPr="00BE75F1">
        <w:t>o Pensionati Cgil della</w:t>
      </w:r>
      <w:r>
        <w:t xml:space="preserve"> Toscana. “</w:t>
      </w:r>
      <w:r>
        <w:t xml:space="preserve">Il servizio </w:t>
      </w:r>
      <w:r>
        <w:t>è stato</w:t>
      </w:r>
      <w:r>
        <w:t xml:space="preserve"> attivato, nel 2014, in via sperimentale in alcune zone della Toscana centrale</w:t>
      </w:r>
      <w:r>
        <w:t xml:space="preserve"> – dice Bruno Calzolari, segretario dello </w:t>
      </w:r>
      <w:proofErr w:type="spellStart"/>
      <w:r>
        <w:t>Spi</w:t>
      </w:r>
      <w:proofErr w:type="spellEnd"/>
      <w:r>
        <w:t xml:space="preserve"> Cgil Toscana con delega all’area sociosanitaria. </w:t>
      </w:r>
      <w:r>
        <w:t xml:space="preserve">Da subito, come </w:t>
      </w:r>
      <w:r>
        <w:t>Sindacato</w:t>
      </w:r>
      <w:r>
        <w:t xml:space="preserve">, </w:t>
      </w:r>
      <w:r>
        <w:t xml:space="preserve">abbiamo fatto presente all’assessore Saccardi che </w:t>
      </w:r>
      <w:r w:rsidRPr="00CA56B3">
        <w:rPr>
          <w:b/>
        </w:rPr>
        <w:t>c’è una totale mancanza di equità nell’</w:t>
      </w:r>
      <w:r w:rsidRPr="00CA56B3">
        <w:rPr>
          <w:b/>
        </w:rPr>
        <w:t>erogazione dei contributi previsti</w:t>
      </w:r>
      <w:r>
        <w:t xml:space="preserve"> nella fase attivazio</w:t>
      </w:r>
      <w:r>
        <w:t>ne del rapporto di lavoro con l’</w:t>
      </w:r>
      <w:r>
        <w:t>assistente familiare (badante). Noi riteniamo profondamente sbagliato che il contributo economico</w:t>
      </w:r>
      <w:r>
        <w:t xml:space="preserve"> (300 euro)</w:t>
      </w:r>
      <w:r>
        <w:t xml:space="preserve"> venga erogato, in misura uguale per tutti, senza nessun riferimento alla situazione reddituale e patrimoniale della persona</w:t>
      </w:r>
      <w:r>
        <w:t xml:space="preserve"> interessata e/o della famiglia”.</w:t>
      </w:r>
    </w:p>
    <w:p w:rsidR="00CA56B3" w:rsidRDefault="00CA56B3" w:rsidP="00CA56B3">
      <w:pPr>
        <w:pStyle w:val="Nessunaspaziatura"/>
        <w:jc w:val="both"/>
      </w:pPr>
    </w:p>
    <w:p w:rsidR="00CA56B3" w:rsidRDefault="00CA56B3" w:rsidP="00CA56B3">
      <w:pPr>
        <w:pStyle w:val="Nessunaspaziatura"/>
        <w:jc w:val="both"/>
      </w:pPr>
      <w:r>
        <w:t xml:space="preserve">Lo </w:t>
      </w:r>
      <w:proofErr w:type="spellStart"/>
      <w:r>
        <w:t>Spi</w:t>
      </w:r>
      <w:proofErr w:type="spellEnd"/>
      <w:r>
        <w:t xml:space="preserve"> Cgil critica anche la mancanza di coinvolgimento: “C</w:t>
      </w:r>
      <w:r>
        <w:t>i fu assicurato che finita la fase di sperimentazione saremmo stati chiamati per un bilancio ed una veri</w:t>
      </w:r>
      <w:r>
        <w:t xml:space="preserve">fica sui risultati del progetto ma, </w:t>
      </w:r>
      <w:r>
        <w:t>nonostante le nostre insistenze, ciò non è avvenuto</w:t>
      </w:r>
      <w:r>
        <w:t>;</w:t>
      </w:r>
      <w:r>
        <w:t xml:space="preserve"> anzi la Regione, con delibera 946 del 6 ottobre 2015, ha deciso di estendere il </w:t>
      </w:r>
      <w:r>
        <w:t>progetto a tutto il territorio r</w:t>
      </w:r>
      <w:r>
        <w:t xml:space="preserve">egionale con un </w:t>
      </w:r>
      <w:r>
        <w:t>costo di oltre quattro milioni”.</w:t>
      </w:r>
    </w:p>
    <w:p w:rsidR="00CA56B3" w:rsidRDefault="00CA56B3" w:rsidP="00CA56B3">
      <w:pPr>
        <w:pStyle w:val="Nessunaspaziatura"/>
        <w:jc w:val="both"/>
      </w:pPr>
    </w:p>
    <w:p w:rsidR="00CA56B3" w:rsidRDefault="00CA56B3" w:rsidP="00CA56B3">
      <w:pPr>
        <w:pStyle w:val="Nessunaspaziatura"/>
        <w:jc w:val="both"/>
      </w:pPr>
      <w:r>
        <w:t>Come sindacati pensionati di Cgil, Cisl e Uil</w:t>
      </w:r>
      <w:r>
        <w:t xml:space="preserve"> </w:t>
      </w:r>
      <w:r>
        <w:t xml:space="preserve">“abbiamo richiesto </w:t>
      </w:r>
      <w:r>
        <w:t xml:space="preserve">che al centro del progetto ci sia </w:t>
      </w:r>
      <w:r w:rsidRPr="00CA56B3">
        <w:rPr>
          <w:b/>
        </w:rPr>
        <w:t>l</w:t>
      </w:r>
      <w:r w:rsidRPr="00CA56B3">
        <w:rPr>
          <w:b/>
        </w:rPr>
        <w:t>’</w:t>
      </w:r>
      <w:r w:rsidRPr="00CA56B3">
        <w:rPr>
          <w:b/>
        </w:rPr>
        <w:t xml:space="preserve">emersione del lavoro </w:t>
      </w:r>
      <w:r w:rsidRPr="00CA56B3">
        <w:rPr>
          <w:b/>
        </w:rPr>
        <w:t>degli</w:t>
      </w:r>
      <w:r w:rsidRPr="00CA56B3">
        <w:rPr>
          <w:b/>
        </w:rPr>
        <w:t xml:space="preserve"> assistenti familiari</w:t>
      </w:r>
      <w:r>
        <w:t>, la loro qualificazione, con una formazione snella e sostanziale, e l</w:t>
      </w:r>
      <w:r>
        <w:t>’</w:t>
      </w:r>
      <w:r>
        <w:t>intreccio operativo con i servizi socio sanitari territoriali e con una partecipazione attiva del Medico di Medicina Generale.</w:t>
      </w:r>
      <w:r>
        <w:t xml:space="preserve"> </w:t>
      </w:r>
      <w:r>
        <w:t>La qualità dei servizi di assistenza socio sanitaria domiciliare e territoriale non migliora automaticamente aggiun</w:t>
      </w:r>
      <w:r>
        <w:t>gendo numeri verdi e consulenze”.</w:t>
      </w:r>
    </w:p>
    <w:p w:rsidR="00CA56B3" w:rsidRDefault="00CA56B3" w:rsidP="00CA56B3">
      <w:pPr>
        <w:pStyle w:val="Nessunaspaziatura"/>
        <w:jc w:val="both"/>
      </w:pPr>
    </w:p>
    <w:p w:rsidR="00CA56B3" w:rsidRDefault="00CA56B3" w:rsidP="00CA56B3">
      <w:pPr>
        <w:pStyle w:val="Nessunaspaziatura"/>
        <w:jc w:val="both"/>
      </w:pPr>
      <w:r>
        <w:t>“L’</w:t>
      </w:r>
      <w:r>
        <w:t xml:space="preserve">assessore Saccardi </w:t>
      </w:r>
      <w:r>
        <w:t xml:space="preserve">– conclude Calzolari - </w:t>
      </w:r>
      <w:r>
        <w:t>è più interessata a valorizzare il numero dei contatti telefonici che ad affrontare un confronto serio nel merito dei problemi.</w:t>
      </w:r>
      <w:r>
        <w:t xml:space="preserve"> </w:t>
      </w:r>
      <w:r>
        <w:t xml:space="preserve">Cosa accade </w:t>
      </w:r>
      <w:r>
        <w:t>infatti d</w:t>
      </w:r>
      <w:r>
        <w:t>opo l</w:t>
      </w:r>
      <w:r>
        <w:t>’</w:t>
      </w:r>
      <w:r>
        <w:t xml:space="preserve">assegnazione dei voucher? </w:t>
      </w:r>
      <w:r w:rsidRPr="00CA56B3">
        <w:rPr>
          <w:b/>
        </w:rPr>
        <w:t>Qual</w:t>
      </w:r>
      <w:r w:rsidRPr="00CA56B3">
        <w:rPr>
          <w:b/>
        </w:rPr>
        <w:t xml:space="preserve"> </w:t>
      </w:r>
      <w:r w:rsidRPr="00CA56B3">
        <w:rPr>
          <w:b/>
        </w:rPr>
        <w:t>è la qualità del servizio che riceve l</w:t>
      </w:r>
      <w:r w:rsidRPr="00CA56B3">
        <w:rPr>
          <w:b/>
        </w:rPr>
        <w:t>’</w:t>
      </w:r>
      <w:r w:rsidRPr="00CA56B3">
        <w:rPr>
          <w:b/>
        </w:rPr>
        <w:t>assistito? E il contributo economico erogato nel modo più iniquo che si possa immaginare non è offensivo nei confronti dei più poveri</w:t>
      </w:r>
      <w:bookmarkStart w:id="0" w:name="_GoBack"/>
      <w:bookmarkEnd w:id="0"/>
      <w:r w:rsidRPr="00CA56B3">
        <w:rPr>
          <w:b/>
        </w:rPr>
        <w:t>?</w:t>
      </w:r>
      <w:r>
        <w:t xml:space="preserve"> </w:t>
      </w:r>
      <w:r>
        <w:t>Eludere questi interrogativi significa privilegiare gli spot rispetto ai contenuti e francamente dalla Regione Toscana mi aspetterei ben altro atteggiamento</w:t>
      </w:r>
      <w:r>
        <w:t>”.</w:t>
      </w:r>
    </w:p>
    <w:p w:rsidR="0079652D" w:rsidRPr="00BE75F1" w:rsidRDefault="0079652D" w:rsidP="00CA56B3">
      <w:pPr>
        <w:pStyle w:val="Nessunaspaziatura"/>
        <w:jc w:val="both"/>
      </w:pPr>
    </w:p>
    <w:p w:rsidR="0079652D" w:rsidRDefault="0079652D" w:rsidP="00B95FA7">
      <w:pPr>
        <w:pStyle w:val="Nessunaspaziatura"/>
      </w:pPr>
    </w:p>
    <w:p w:rsidR="0079652D" w:rsidRDefault="0079652D" w:rsidP="0079652D">
      <w:pPr>
        <w:pStyle w:val="Nessunaspaziatura"/>
        <w:jc w:val="both"/>
      </w:pPr>
      <w:r>
        <w:t xml:space="preserve">Firenze, </w:t>
      </w:r>
      <w:r>
        <w:t>20 luglio</w:t>
      </w:r>
      <w:r>
        <w:t xml:space="preserve"> 2016</w:t>
      </w:r>
    </w:p>
    <w:p w:rsidR="0079652D" w:rsidRPr="00B95FA7" w:rsidRDefault="0079652D" w:rsidP="00B95FA7">
      <w:pPr>
        <w:pStyle w:val="Nessunaspaziatura"/>
      </w:pPr>
    </w:p>
    <w:sectPr w:rsidR="0079652D" w:rsidRPr="00B95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F3"/>
    <w:rsid w:val="001B016B"/>
    <w:rsid w:val="00226FCC"/>
    <w:rsid w:val="0079652D"/>
    <w:rsid w:val="00B85CFA"/>
    <w:rsid w:val="00B95FA7"/>
    <w:rsid w:val="00BE75F1"/>
    <w:rsid w:val="00CA56B3"/>
    <w:rsid w:val="00D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C9FE3-A8BF-4FEE-B9C8-682D6E4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CA56B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georgia">
    <w:name w:val="georgia"/>
    <w:basedOn w:val="Carpredefinitoparagrafo"/>
    <w:rsid w:val="00B95FA7"/>
  </w:style>
  <w:style w:type="character" w:styleId="Collegamentoipertestuale">
    <w:name w:val="Hyperlink"/>
    <w:basedOn w:val="Carpredefinitoparagrafo"/>
    <w:uiPriority w:val="99"/>
    <w:semiHidden/>
    <w:unhideWhenUsed/>
    <w:rsid w:val="00B95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6</cp:revision>
  <dcterms:created xsi:type="dcterms:W3CDTF">2016-07-20T14:09:00Z</dcterms:created>
  <dcterms:modified xsi:type="dcterms:W3CDTF">2016-07-20T15:11:00Z</dcterms:modified>
</cp:coreProperties>
</file>