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03" w:rsidRPr="00670CA2" w:rsidRDefault="00D12703" w:rsidP="00D12703">
      <w:pPr>
        <w:pStyle w:val="Nessunaspaziatura"/>
        <w:rPr>
          <w:sz w:val="22"/>
        </w:rPr>
      </w:pPr>
      <w:bookmarkStart w:id="0" w:name="_GoBack"/>
      <w:bookmarkEnd w:id="0"/>
      <w:r w:rsidRPr="00670CA2">
        <w:rPr>
          <w:sz w:val="22"/>
        </w:rPr>
        <w:t>Comunicato stampa</w:t>
      </w:r>
    </w:p>
    <w:p w:rsidR="00D12703" w:rsidRPr="00670CA2" w:rsidRDefault="00D12703" w:rsidP="00D12703">
      <w:pPr>
        <w:pStyle w:val="Nessunaspaziatura"/>
        <w:rPr>
          <w:sz w:val="22"/>
        </w:rPr>
      </w:pPr>
    </w:p>
    <w:p w:rsidR="00670CA2" w:rsidRPr="00670CA2" w:rsidRDefault="00670CA2" w:rsidP="00D12703">
      <w:pPr>
        <w:pStyle w:val="Nessunaspaziatura"/>
        <w:rPr>
          <w:sz w:val="22"/>
        </w:rPr>
      </w:pPr>
    </w:p>
    <w:p w:rsidR="00670CA2" w:rsidRPr="00670CA2" w:rsidRDefault="00670CA2" w:rsidP="00D12703">
      <w:pPr>
        <w:pStyle w:val="Nessunaspaziatura"/>
        <w:rPr>
          <w:sz w:val="22"/>
        </w:rPr>
      </w:pPr>
    </w:p>
    <w:p w:rsidR="00D12703" w:rsidRPr="00670CA2" w:rsidRDefault="00540128" w:rsidP="00D12703">
      <w:pPr>
        <w:pStyle w:val="Nessunaspaziatura"/>
        <w:jc w:val="center"/>
        <w:rPr>
          <w:b/>
          <w:sz w:val="30"/>
          <w:szCs w:val="30"/>
        </w:rPr>
      </w:pPr>
      <w:r w:rsidRPr="00670CA2">
        <w:rPr>
          <w:b/>
          <w:sz w:val="30"/>
          <w:szCs w:val="30"/>
        </w:rPr>
        <w:t>Invecchiamento attivo:</w:t>
      </w:r>
      <w:r w:rsidR="008360D2" w:rsidRPr="00670CA2">
        <w:rPr>
          <w:b/>
          <w:sz w:val="30"/>
          <w:szCs w:val="30"/>
        </w:rPr>
        <w:t xml:space="preserve"> un modello da ripensare</w:t>
      </w:r>
    </w:p>
    <w:p w:rsidR="000755A1" w:rsidRPr="00670CA2" w:rsidRDefault="00540128" w:rsidP="00D12703">
      <w:pPr>
        <w:pStyle w:val="Nessunaspaziatura"/>
        <w:jc w:val="center"/>
        <w:rPr>
          <w:sz w:val="26"/>
          <w:szCs w:val="26"/>
        </w:rPr>
      </w:pPr>
      <w:r w:rsidRPr="00670CA2">
        <w:rPr>
          <w:sz w:val="26"/>
          <w:szCs w:val="26"/>
        </w:rPr>
        <w:t>Anziani solo come un problema sanitario e un costo,</w:t>
      </w:r>
    </w:p>
    <w:p w:rsidR="000755A1" w:rsidRPr="00670CA2" w:rsidRDefault="00540128" w:rsidP="00D12703">
      <w:pPr>
        <w:pStyle w:val="Nessunaspaziatura"/>
        <w:jc w:val="center"/>
        <w:rPr>
          <w:sz w:val="26"/>
          <w:szCs w:val="26"/>
        </w:rPr>
      </w:pPr>
      <w:r w:rsidRPr="00670CA2">
        <w:rPr>
          <w:sz w:val="26"/>
          <w:szCs w:val="26"/>
        </w:rPr>
        <w:t>o come una risorsa, anche economica? La popolazione mondi</w:t>
      </w:r>
      <w:r w:rsidR="000755A1" w:rsidRPr="00670CA2">
        <w:rPr>
          <w:sz w:val="26"/>
          <w:szCs w:val="26"/>
        </w:rPr>
        <w:t>ale sta invecchiando,</w:t>
      </w:r>
    </w:p>
    <w:p w:rsidR="00540128" w:rsidRPr="00670CA2" w:rsidRDefault="00540128" w:rsidP="00D12703">
      <w:pPr>
        <w:pStyle w:val="Nessunaspaziatura"/>
        <w:jc w:val="center"/>
        <w:rPr>
          <w:sz w:val="26"/>
          <w:szCs w:val="26"/>
        </w:rPr>
      </w:pPr>
      <w:r w:rsidRPr="00670CA2">
        <w:rPr>
          <w:sz w:val="26"/>
          <w:szCs w:val="26"/>
        </w:rPr>
        <w:t xml:space="preserve">ed è necessario trovare modalità e approcci </w:t>
      </w:r>
      <w:r w:rsidR="000755A1" w:rsidRPr="00670CA2">
        <w:rPr>
          <w:sz w:val="26"/>
          <w:szCs w:val="26"/>
        </w:rPr>
        <w:t>che diano risposte concrete</w:t>
      </w:r>
      <w:r w:rsidRPr="00670CA2">
        <w:rPr>
          <w:sz w:val="26"/>
          <w:szCs w:val="26"/>
        </w:rPr>
        <w:t>.</w:t>
      </w:r>
    </w:p>
    <w:p w:rsidR="00D12703" w:rsidRPr="00670CA2" w:rsidRDefault="00540128" w:rsidP="00D12703">
      <w:pPr>
        <w:pStyle w:val="Nessunaspaziatura"/>
        <w:jc w:val="center"/>
        <w:rPr>
          <w:sz w:val="26"/>
          <w:szCs w:val="26"/>
        </w:rPr>
      </w:pPr>
      <w:r w:rsidRPr="00670CA2">
        <w:rPr>
          <w:sz w:val="26"/>
          <w:szCs w:val="26"/>
        </w:rPr>
        <w:t>Lo Spi Cgil Toscana mette a confronto studiosi ed esperti</w:t>
      </w:r>
    </w:p>
    <w:p w:rsidR="00540128" w:rsidRPr="00670CA2" w:rsidRDefault="00540128" w:rsidP="00E12B6A">
      <w:pPr>
        <w:pStyle w:val="Nessunaspaziatura"/>
        <w:rPr>
          <w:sz w:val="22"/>
        </w:rPr>
      </w:pPr>
    </w:p>
    <w:p w:rsidR="00E12B6A" w:rsidRPr="00670CA2" w:rsidRDefault="00E12B6A" w:rsidP="00AC24D1">
      <w:pPr>
        <w:pStyle w:val="Nessunaspaziatura"/>
        <w:jc w:val="both"/>
        <w:rPr>
          <w:sz w:val="22"/>
        </w:rPr>
      </w:pPr>
      <w:r w:rsidRPr="00670CA2">
        <w:rPr>
          <w:sz w:val="22"/>
        </w:rPr>
        <w:t>L’invecchiamento, diceva Kofi Annan, è un processo che inizia dall’infanzia e che necessita di un’educazione alla vecchiaia, ed è una battaglia dei giovani di oggi per preparare il domani.</w:t>
      </w:r>
    </w:p>
    <w:p w:rsidR="00CB3B8A" w:rsidRPr="00670CA2" w:rsidRDefault="00CB3B8A" w:rsidP="00AC24D1">
      <w:pPr>
        <w:pStyle w:val="Nessunaspaziatura"/>
        <w:jc w:val="both"/>
        <w:rPr>
          <w:sz w:val="22"/>
        </w:rPr>
      </w:pPr>
    </w:p>
    <w:p w:rsidR="00133CC6" w:rsidRPr="00670CA2" w:rsidRDefault="00133CC6" w:rsidP="00AC24D1">
      <w:pPr>
        <w:pStyle w:val="Nessunaspaziatura"/>
        <w:jc w:val="both"/>
        <w:rPr>
          <w:sz w:val="22"/>
        </w:rPr>
      </w:pPr>
      <w:r w:rsidRPr="00670CA2">
        <w:rPr>
          <w:sz w:val="22"/>
        </w:rPr>
        <w:t xml:space="preserve">Un domani che è dietro l’angolo. </w:t>
      </w:r>
      <w:r w:rsidR="00F110F3" w:rsidRPr="00670CA2">
        <w:rPr>
          <w:sz w:val="22"/>
        </w:rPr>
        <w:t xml:space="preserve">Secondo una relazione della UE, </w:t>
      </w:r>
      <w:r w:rsidR="00F110F3" w:rsidRPr="00670CA2">
        <w:rPr>
          <w:sz w:val="22"/>
          <w:u w:val="single"/>
        </w:rPr>
        <w:t>entro il 2060 quasi un terzo degli europei avrà 65 anni o più</w:t>
      </w:r>
      <w:r w:rsidR="00F110F3" w:rsidRPr="00670CA2">
        <w:rPr>
          <w:sz w:val="22"/>
        </w:rPr>
        <w:t>, su una pop</w:t>
      </w:r>
      <w:r w:rsidRPr="00670CA2">
        <w:rPr>
          <w:sz w:val="22"/>
        </w:rPr>
        <w:t>olazione totale di 517 milioni (quindi poco più numerosa rispetto ai 502 milioni del 2010).</w:t>
      </w:r>
    </w:p>
    <w:p w:rsidR="00CB3B8A" w:rsidRPr="00670CA2" w:rsidRDefault="00133CC6" w:rsidP="00AC24D1">
      <w:pPr>
        <w:jc w:val="both"/>
        <w:rPr>
          <w:rFonts w:hint="eastAsia"/>
          <w:sz w:val="22"/>
          <w:szCs w:val="22"/>
        </w:rPr>
      </w:pPr>
      <w:r w:rsidRPr="00670CA2">
        <w:rPr>
          <w:sz w:val="22"/>
          <w:szCs w:val="22"/>
        </w:rPr>
        <w:t xml:space="preserve">Un domani che già oggi: </w:t>
      </w:r>
      <w:r w:rsidRPr="00670CA2">
        <w:rPr>
          <w:sz w:val="22"/>
          <w:szCs w:val="22"/>
          <w:u w:val="single"/>
        </w:rPr>
        <w:t xml:space="preserve">in Toscana </w:t>
      </w:r>
      <w:r w:rsidR="001E5F8D" w:rsidRPr="00670CA2">
        <w:rPr>
          <w:sz w:val="22"/>
          <w:szCs w:val="22"/>
          <w:u w:val="single"/>
        </w:rPr>
        <w:t>dei 3.744.000 abitanti, il 24,9% sono ultrasessantacinquenni</w:t>
      </w:r>
      <w:r w:rsidR="001E5F8D" w:rsidRPr="00670CA2">
        <w:rPr>
          <w:sz w:val="22"/>
          <w:szCs w:val="22"/>
        </w:rPr>
        <w:t xml:space="preserve">, pari a poco più di 900 mila persone. </w:t>
      </w:r>
      <w:r w:rsidR="00CB3B8A" w:rsidRPr="00670CA2">
        <w:rPr>
          <w:sz w:val="22"/>
          <w:szCs w:val="22"/>
        </w:rPr>
        <w:t xml:space="preserve">E da una </w:t>
      </w:r>
      <w:r w:rsidRPr="00670CA2">
        <w:rPr>
          <w:sz w:val="22"/>
          <w:szCs w:val="22"/>
        </w:rPr>
        <w:t xml:space="preserve">analisi dei dati della stessa Toscana, </w:t>
      </w:r>
      <w:r w:rsidR="00CB3B8A" w:rsidRPr="00670CA2">
        <w:rPr>
          <w:sz w:val="22"/>
          <w:szCs w:val="22"/>
        </w:rPr>
        <w:t xml:space="preserve">emerge che già oggi </w:t>
      </w:r>
      <w:r w:rsidRPr="00670CA2">
        <w:rPr>
          <w:sz w:val="22"/>
          <w:szCs w:val="22"/>
        </w:rPr>
        <w:t xml:space="preserve">le famiglie unipersonali sono costituite </w:t>
      </w:r>
      <w:r w:rsidR="00CB3B8A" w:rsidRPr="00670CA2">
        <w:rPr>
          <w:sz w:val="22"/>
          <w:szCs w:val="22"/>
        </w:rPr>
        <w:t>per il</w:t>
      </w:r>
      <w:r w:rsidRPr="00670CA2">
        <w:rPr>
          <w:sz w:val="22"/>
          <w:szCs w:val="22"/>
        </w:rPr>
        <w:t xml:space="preserve"> 47% (214.000) da over 65</w:t>
      </w:r>
      <w:r w:rsidR="00CB3B8A" w:rsidRPr="00670CA2">
        <w:rPr>
          <w:sz w:val="22"/>
          <w:szCs w:val="22"/>
        </w:rPr>
        <w:t>. Una cifra destinata ad aumentare se consideriamo la fascia di età 45-64 anni, dove oggi contiamo oltre 118 mila famiglie unipersonali.</w:t>
      </w:r>
    </w:p>
    <w:p w:rsidR="00CB3B8A" w:rsidRPr="00670CA2" w:rsidRDefault="00CB3B8A" w:rsidP="00AC24D1">
      <w:pPr>
        <w:jc w:val="both"/>
        <w:rPr>
          <w:rFonts w:hint="eastAsia"/>
          <w:sz w:val="22"/>
          <w:szCs w:val="22"/>
        </w:rPr>
      </w:pPr>
    </w:p>
    <w:p w:rsidR="00AC24D1" w:rsidRPr="00670CA2" w:rsidRDefault="00AC24D1" w:rsidP="00AC24D1">
      <w:pPr>
        <w:jc w:val="both"/>
        <w:rPr>
          <w:rFonts w:hint="eastAsia"/>
          <w:sz w:val="22"/>
          <w:szCs w:val="22"/>
        </w:rPr>
      </w:pPr>
      <w:r w:rsidRPr="00C5739E">
        <w:rPr>
          <w:sz w:val="22"/>
          <w:szCs w:val="22"/>
        </w:rPr>
        <w:t>Il problema non è solo vivere di più, ma soprattutto vivere meglio. Ciò di cui abbiamo bisogno è un ripensamento complessivo dell’organizzazione sociale</w:t>
      </w:r>
      <w:r w:rsidR="00C5739E" w:rsidRPr="00C5739E">
        <w:rPr>
          <w:sz w:val="22"/>
          <w:szCs w:val="22"/>
        </w:rPr>
        <w:t>, sanitaria e</w:t>
      </w:r>
      <w:r w:rsidRPr="00C5739E">
        <w:rPr>
          <w:sz w:val="22"/>
          <w:szCs w:val="22"/>
        </w:rPr>
        <w:t xml:space="preserve"> produttiva e del contributo che alla società possono dare gli uomini e le donne, nelle diverse fasi della loro vita.</w:t>
      </w:r>
    </w:p>
    <w:p w:rsidR="00AC24D1" w:rsidRPr="00670CA2" w:rsidRDefault="00AC24D1" w:rsidP="00AC24D1">
      <w:pPr>
        <w:jc w:val="both"/>
        <w:rPr>
          <w:rFonts w:hint="eastAsia"/>
          <w:sz w:val="22"/>
          <w:szCs w:val="22"/>
        </w:rPr>
      </w:pPr>
    </w:p>
    <w:p w:rsidR="00E12B6A" w:rsidRPr="00670CA2" w:rsidRDefault="00E12B6A" w:rsidP="00AC24D1">
      <w:pPr>
        <w:jc w:val="both"/>
        <w:rPr>
          <w:rFonts w:hint="eastAsia"/>
          <w:sz w:val="22"/>
          <w:szCs w:val="22"/>
        </w:rPr>
      </w:pPr>
      <w:r w:rsidRPr="00670CA2">
        <w:rPr>
          <w:sz w:val="22"/>
          <w:szCs w:val="22"/>
        </w:rPr>
        <w:t xml:space="preserve">Per ribaltare </w:t>
      </w:r>
      <w:r w:rsidR="00442B73" w:rsidRPr="00670CA2">
        <w:rPr>
          <w:sz w:val="22"/>
          <w:szCs w:val="22"/>
        </w:rPr>
        <w:t>l’opinione largamente diffusa</w:t>
      </w:r>
      <w:r w:rsidRPr="00670CA2">
        <w:rPr>
          <w:sz w:val="22"/>
          <w:szCs w:val="22"/>
        </w:rPr>
        <w:t xml:space="preserve"> riguardo ai temi dell’invecchiamento – quell</w:t>
      </w:r>
      <w:r w:rsidR="00442B73" w:rsidRPr="00670CA2">
        <w:rPr>
          <w:sz w:val="22"/>
          <w:szCs w:val="22"/>
        </w:rPr>
        <w:t>a</w:t>
      </w:r>
      <w:r w:rsidRPr="00670CA2">
        <w:rPr>
          <w:sz w:val="22"/>
          <w:szCs w:val="22"/>
        </w:rPr>
        <w:t xml:space="preserve"> che considera gli anziani </w:t>
      </w:r>
      <w:r w:rsidR="00442B73" w:rsidRPr="00670CA2">
        <w:rPr>
          <w:sz w:val="22"/>
          <w:szCs w:val="22"/>
        </w:rPr>
        <w:t xml:space="preserve">solo come </w:t>
      </w:r>
      <w:r w:rsidRPr="00670CA2">
        <w:rPr>
          <w:sz w:val="22"/>
          <w:szCs w:val="22"/>
        </w:rPr>
        <w:t xml:space="preserve">un problema </w:t>
      </w:r>
      <w:r w:rsidR="00442B73" w:rsidRPr="00670CA2">
        <w:rPr>
          <w:sz w:val="22"/>
          <w:szCs w:val="22"/>
        </w:rPr>
        <w:t>sanitario e un costo, come il destinatario passivo di politiche di assistenza e mai come una possibile risorsa, come invece è: un serbatoio di energie, conoscenze, capacità professionali e relazionali da attivare e da mettere al servizio della collettività</w:t>
      </w:r>
      <w:r w:rsidR="008A591E" w:rsidRPr="00670CA2">
        <w:rPr>
          <w:sz w:val="22"/>
          <w:szCs w:val="22"/>
        </w:rPr>
        <w:t>; ma anche una risorsa economica: secondo uno studio di Bank of America la “Silver economy” vale attualmente 7 mila miliardi di dollari</w:t>
      </w:r>
      <w:r w:rsidR="00442B73" w:rsidRPr="00670CA2">
        <w:rPr>
          <w:sz w:val="22"/>
          <w:szCs w:val="22"/>
        </w:rPr>
        <w:t xml:space="preserve"> – il Sindacato p</w:t>
      </w:r>
      <w:r w:rsidR="009713CD" w:rsidRPr="00670CA2">
        <w:rPr>
          <w:sz w:val="22"/>
          <w:szCs w:val="22"/>
        </w:rPr>
        <w:t xml:space="preserve">ensionati della Cgil Toscana dedica la 21° Festa di LiberEtà a un confronto su queste questioni con </w:t>
      </w:r>
      <w:r w:rsidR="004F77ED" w:rsidRPr="00670CA2">
        <w:rPr>
          <w:sz w:val="22"/>
          <w:szCs w:val="22"/>
        </w:rPr>
        <w:t>sindacalisti ed esperti di diversi settori.</w:t>
      </w:r>
    </w:p>
    <w:p w:rsidR="004F77ED" w:rsidRPr="00670CA2" w:rsidRDefault="004F77ED" w:rsidP="00AC24D1">
      <w:pPr>
        <w:jc w:val="both"/>
        <w:rPr>
          <w:rFonts w:hint="eastAsia"/>
          <w:sz w:val="22"/>
          <w:szCs w:val="22"/>
        </w:rPr>
      </w:pPr>
    </w:p>
    <w:p w:rsidR="004F77ED" w:rsidRPr="00670CA2" w:rsidRDefault="004F77ED" w:rsidP="00AC24D1">
      <w:pPr>
        <w:jc w:val="both"/>
        <w:rPr>
          <w:rFonts w:hint="eastAsia"/>
          <w:sz w:val="22"/>
          <w:szCs w:val="22"/>
        </w:rPr>
      </w:pPr>
      <w:r w:rsidRPr="00670CA2">
        <w:rPr>
          <w:sz w:val="22"/>
          <w:szCs w:val="22"/>
        </w:rPr>
        <w:t>Appuntamento il</w:t>
      </w:r>
    </w:p>
    <w:p w:rsidR="00CB3B8A" w:rsidRPr="00670CA2" w:rsidRDefault="00CB3B8A" w:rsidP="00442B73">
      <w:pPr>
        <w:rPr>
          <w:rFonts w:hint="eastAsia"/>
          <w:sz w:val="22"/>
          <w:szCs w:val="22"/>
        </w:rPr>
      </w:pPr>
    </w:p>
    <w:p w:rsidR="004F77ED" w:rsidRPr="00670CA2" w:rsidRDefault="004F77ED" w:rsidP="004F77ED">
      <w:pPr>
        <w:jc w:val="center"/>
        <w:rPr>
          <w:rFonts w:hint="eastAsia"/>
          <w:sz w:val="22"/>
          <w:szCs w:val="22"/>
        </w:rPr>
      </w:pPr>
      <w:r w:rsidRPr="00670CA2">
        <w:rPr>
          <w:b/>
          <w:sz w:val="22"/>
          <w:szCs w:val="22"/>
        </w:rPr>
        <w:t>13 settembre alle 9.30 al Teatro de’ Rozzi di Siena</w:t>
      </w:r>
      <w:r w:rsidRPr="00670CA2">
        <w:rPr>
          <w:sz w:val="22"/>
          <w:szCs w:val="22"/>
        </w:rPr>
        <w:t xml:space="preserve"> (piazza Indipendenza)</w:t>
      </w:r>
    </w:p>
    <w:p w:rsidR="00CB3B8A" w:rsidRPr="00670CA2" w:rsidRDefault="00CB3B8A" w:rsidP="00442B73">
      <w:pPr>
        <w:rPr>
          <w:rFonts w:hint="eastAsia"/>
          <w:sz w:val="22"/>
          <w:szCs w:val="22"/>
        </w:rPr>
      </w:pPr>
    </w:p>
    <w:p w:rsidR="004F77ED" w:rsidRPr="00670CA2" w:rsidRDefault="004F77ED" w:rsidP="00AC24D1">
      <w:pPr>
        <w:jc w:val="both"/>
        <w:rPr>
          <w:rFonts w:hint="eastAsia"/>
          <w:sz w:val="22"/>
          <w:szCs w:val="22"/>
        </w:rPr>
      </w:pPr>
      <w:r w:rsidRPr="00670CA2">
        <w:rPr>
          <w:sz w:val="22"/>
          <w:szCs w:val="22"/>
        </w:rPr>
        <w:t>con la tavola rotonda “Il cielo non è per tutti. Analisi e proposte su temi, problemi e opportunità legati all’invecchiamento”.</w:t>
      </w:r>
    </w:p>
    <w:p w:rsidR="004F77ED" w:rsidRPr="00670CA2" w:rsidRDefault="004F77ED" w:rsidP="00AC24D1">
      <w:pPr>
        <w:jc w:val="both"/>
        <w:rPr>
          <w:rFonts w:hint="eastAsia"/>
          <w:sz w:val="22"/>
          <w:szCs w:val="22"/>
        </w:rPr>
      </w:pPr>
      <w:r w:rsidRPr="00670CA2">
        <w:rPr>
          <w:sz w:val="22"/>
          <w:szCs w:val="22"/>
        </w:rPr>
        <w:t xml:space="preserve">Partecipano </w:t>
      </w:r>
      <w:r w:rsidRPr="00670CA2">
        <w:rPr>
          <w:b/>
          <w:sz w:val="22"/>
          <w:szCs w:val="22"/>
        </w:rPr>
        <w:t>Dalida Angelini</w:t>
      </w:r>
      <w:r w:rsidRPr="00670CA2">
        <w:rPr>
          <w:sz w:val="22"/>
          <w:szCs w:val="22"/>
        </w:rPr>
        <w:t xml:space="preserve">, segretaria generale Cgil Toscana; </w:t>
      </w:r>
      <w:r w:rsidRPr="00670CA2">
        <w:rPr>
          <w:b/>
          <w:sz w:val="22"/>
          <w:szCs w:val="22"/>
        </w:rPr>
        <w:t>Stefano Bartolini</w:t>
      </w:r>
      <w:r w:rsidRPr="00670CA2">
        <w:rPr>
          <w:sz w:val="22"/>
          <w:szCs w:val="22"/>
        </w:rPr>
        <w:t xml:space="preserve">, docente di Economia politica (Università di Siena); </w:t>
      </w:r>
      <w:r w:rsidRPr="00670CA2">
        <w:rPr>
          <w:b/>
          <w:sz w:val="22"/>
          <w:szCs w:val="22"/>
        </w:rPr>
        <w:t>Chiara Saraceno</w:t>
      </w:r>
      <w:r w:rsidRPr="00670CA2">
        <w:rPr>
          <w:sz w:val="22"/>
          <w:szCs w:val="22"/>
        </w:rPr>
        <w:t xml:space="preserve">, docente di Sociologia della famiglia (Università di Torino); </w:t>
      </w:r>
      <w:r w:rsidRPr="00670CA2">
        <w:rPr>
          <w:b/>
          <w:sz w:val="22"/>
          <w:szCs w:val="22"/>
        </w:rPr>
        <w:t>Enrico Pugliese</w:t>
      </w:r>
      <w:r w:rsidRPr="00670CA2">
        <w:rPr>
          <w:sz w:val="22"/>
          <w:szCs w:val="22"/>
        </w:rPr>
        <w:t xml:space="preserve">, docente di Sociologia del lavoro (Università di Roma); </w:t>
      </w:r>
      <w:r w:rsidRPr="00670CA2">
        <w:rPr>
          <w:b/>
          <w:sz w:val="22"/>
          <w:szCs w:val="22"/>
        </w:rPr>
        <w:t>Ivan Cavicchi</w:t>
      </w:r>
      <w:r w:rsidRPr="00670CA2">
        <w:rPr>
          <w:sz w:val="22"/>
          <w:szCs w:val="22"/>
        </w:rPr>
        <w:t xml:space="preserve">, docente di Sociologia delle organizzazioni sanitarie (Università Tor Vergata di Roma); </w:t>
      </w:r>
      <w:r w:rsidRPr="00670CA2">
        <w:rPr>
          <w:b/>
          <w:sz w:val="22"/>
          <w:szCs w:val="22"/>
        </w:rPr>
        <w:t>Ivan Pedretti</w:t>
      </w:r>
      <w:r w:rsidRPr="00670CA2">
        <w:rPr>
          <w:sz w:val="22"/>
          <w:szCs w:val="22"/>
        </w:rPr>
        <w:t xml:space="preserve">, segretario generale Spi Cgil nazionale. Introduce e coordina </w:t>
      </w:r>
      <w:r w:rsidRPr="00670CA2">
        <w:rPr>
          <w:b/>
          <w:sz w:val="22"/>
          <w:szCs w:val="22"/>
        </w:rPr>
        <w:t>Daniela Cappelli</w:t>
      </w:r>
      <w:r w:rsidRPr="00670CA2">
        <w:rPr>
          <w:sz w:val="22"/>
          <w:szCs w:val="22"/>
        </w:rPr>
        <w:t>, segretaria generale Spi Cgil Toscana.</w:t>
      </w:r>
    </w:p>
    <w:p w:rsidR="009713CD" w:rsidRPr="00670CA2" w:rsidRDefault="009713CD" w:rsidP="00AC24D1">
      <w:pPr>
        <w:jc w:val="both"/>
        <w:rPr>
          <w:rFonts w:hint="eastAsia"/>
          <w:sz w:val="22"/>
          <w:szCs w:val="22"/>
        </w:rPr>
      </w:pPr>
    </w:p>
    <w:p w:rsidR="000755A1" w:rsidRPr="00670CA2" w:rsidRDefault="000755A1" w:rsidP="00AC24D1">
      <w:pPr>
        <w:jc w:val="both"/>
        <w:rPr>
          <w:rFonts w:hint="eastAsia"/>
          <w:sz w:val="22"/>
          <w:szCs w:val="22"/>
        </w:rPr>
      </w:pPr>
      <w:r w:rsidRPr="00670CA2">
        <w:rPr>
          <w:sz w:val="22"/>
          <w:szCs w:val="22"/>
        </w:rPr>
        <w:t>Nel pomeriggio, alle 15,30 ai Giardini della Lizza, manifestazione pubblica con la premiazione dei diffusori di “LiberEtà”, il mensile dello Spi Cgil nazionale, e le conclusioni del segretario generale Ivan Pedretti.</w:t>
      </w:r>
    </w:p>
    <w:p w:rsidR="000755A1" w:rsidRDefault="000755A1" w:rsidP="00AC24D1">
      <w:pPr>
        <w:jc w:val="both"/>
        <w:rPr>
          <w:rFonts w:hint="eastAsia"/>
          <w:sz w:val="22"/>
          <w:szCs w:val="22"/>
        </w:rPr>
      </w:pPr>
    </w:p>
    <w:p w:rsidR="00670CA2" w:rsidRDefault="00670CA2" w:rsidP="00AC24D1">
      <w:pPr>
        <w:jc w:val="both"/>
        <w:rPr>
          <w:sz w:val="22"/>
          <w:szCs w:val="22"/>
        </w:rPr>
      </w:pPr>
    </w:p>
    <w:p w:rsidR="00F077B4" w:rsidRPr="00670CA2" w:rsidRDefault="00F077B4" w:rsidP="00AC24D1">
      <w:pPr>
        <w:jc w:val="both"/>
        <w:rPr>
          <w:rFonts w:hint="eastAsia"/>
          <w:sz w:val="22"/>
          <w:szCs w:val="22"/>
        </w:rPr>
      </w:pPr>
    </w:p>
    <w:p w:rsidR="00D12703" w:rsidRPr="00670CA2" w:rsidRDefault="00D12703" w:rsidP="00AC24D1">
      <w:pPr>
        <w:pStyle w:val="Nessunaspaziatura"/>
        <w:jc w:val="both"/>
        <w:rPr>
          <w:sz w:val="22"/>
        </w:rPr>
      </w:pPr>
      <w:r w:rsidRPr="00670CA2">
        <w:rPr>
          <w:sz w:val="22"/>
        </w:rPr>
        <w:t xml:space="preserve">Firenze, </w:t>
      </w:r>
      <w:r w:rsidR="00D76772">
        <w:rPr>
          <w:sz w:val="22"/>
        </w:rPr>
        <w:t>9</w:t>
      </w:r>
      <w:r w:rsidRPr="00670CA2">
        <w:rPr>
          <w:sz w:val="22"/>
        </w:rPr>
        <w:t xml:space="preserve"> settembre 2016</w:t>
      </w:r>
    </w:p>
    <w:sectPr w:rsidR="00D12703" w:rsidRPr="00670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50"/>
    <w:rsid w:val="000755A1"/>
    <w:rsid w:val="00133CC6"/>
    <w:rsid w:val="001D09E5"/>
    <w:rsid w:val="001E5F8D"/>
    <w:rsid w:val="00226FCC"/>
    <w:rsid w:val="002F1550"/>
    <w:rsid w:val="00442B73"/>
    <w:rsid w:val="004F77ED"/>
    <w:rsid w:val="00540128"/>
    <w:rsid w:val="00670CA2"/>
    <w:rsid w:val="008360D2"/>
    <w:rsid w:val="008A591E"/>
    <w:rsid w:val="009713CD"/>
    <w:rsid w:val="009B1276"/>
    <w:rsid w:val="00AC24D1"/>
    <w:rsid w:val="00B85CFA"/>
    <w:rsid w:val="00C5739E"/>
    <w:rsid w:val="00C814FA"/>
    <w:rsid w:val="00CB3B8A"/>
    <w:rsid w:val="00CC1A97"/>
    <w:rsid w:val="00D12703"/>
    <w:rsid w:val="00D76772"/>
    <w:rsid w:val="00E12B6A"/>
    <w:rsid w:val="00F077B4"/>
    <w:rsid w:val="00F1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0452-DEF3-4982-B3F2-958FB592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2B6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6FCC"/>
    <w:pPr>
      <w:spacing w:after="0" w:line="240" w:lineRule="auto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unhideWhenUsed/>
    <w:rsid w:val="009713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E0D6E-D45B-40D7-A6CC-7662F150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14</cp:revision>
  <dcterms:created xsi:type="dcterms:W3CDTF">2016-09-08T17:13:00Z</dcterms:created>
  <dcterms:modified xsi:type="dcterms:W3CDTF">2016-09-09T12:26:00Z</dcterms:modified>
</cp:coreProperties>
</file>